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E3437C" w:rsidRPr="00E3437C" w:rsidTr="00E3437C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437C" w:rsidRPr="00E3437C" w:rsidRDefault="00E3437C" w:rsidP="00E3437C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  <w:bookmarkStart w:id="0" w:name="_GoBack"/>
            <w:bookmarkEnd w:id="0"/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3437C" w:rsidRPr="00E3437C" w:rsidRDefault="00E3437C" w:rsidP="00E3437C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E3437C" w:rsidRDefault="00E3437C" w:rsidP="00E3437C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333232"/>
          <w:sz w:val="21"/>
          <w:szCs w:val="21"/>
          <w:bdr w:val="none" w:sz="0" w:space="0" w:color="auto" w:frame="1"/>
        </w:rPr>
      </w:pPr>
    </w:p>
    <w:p w:rsidR="00E3437C" w:rsidRPr="00E3437C" w:rsidRDefault="00E3437C" w:rsidP="00E343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232"/>
          <w:sz w:val="21"/>
          <w:szCs w:val="21"/>
        </w:rPr>
      </w:pPr>
      <w:r w:rsidRPr="00E3437C">
        <w:rPr>
          <w:rFonts w:ascii="inherit" w:hAnsi="inherit" w:cs="Arial"/>
          <w:b/>
          <w:color w:val="333232"/>
          <w:sz w:val="21"/>
          <w:szCs w:val="21"/>
          <w:bdr w:val="none" w:sz="0" w:space="0" w:color="auto" w:frame="1"/>
        </w:rPr>
        <w:t>Гастроэнтерология детского возраста</w:t>
      </w:r>
    </w:p>
    <w:p w:rsidR="00E3437C" w:rsidRPr="00E3437C" w:rsidRDefault="00E3437C" w:rsidP="00E343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33232"/>
          <w:sz w:val="21"/>
          <w:szCs w:val="21"/>
        </w:rPr>
      </w:pPr>
      <w:r w:rsidRPr="00E3437C">
        <w:rPr>
          <w:rFonts w:ascii="inherit" w:hAnsi="inherit" w:cs="Arial"/>
          <w:b/>
          <w:color w:val="333232"/>
          <w:sz w:val="21"/>
          <w:szCs w:val="21"/>
          <w:bdr w:val="none" w:sz="0" w:space="0" w:color="auto" w:frame="1"/>
        </w:rPr>
        <w:t>(Рис. 99)</w:t>
      </w:r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 xml:space="preserve">При лечении детей с различной патологией желудочно-кишечного тракта следует провести обязательное предварительное обследование с целью исключения глистной инвазии, кишечной инфекции, врожденных пороков развития желудочно-кишечного тракта и т.п. При многих заболеваниях, относящихся к </w:t>
      </w:r>
      <w:proofErr w:type="gramStart"/>
      <w:r>
        <w:rPr>
          <w:rFonts w:ascii="Arial" w:hAnsi="Arial" w:cs="Arial"/>
          <w:color w:val="333232"/>
          <w:sz w:val="21"/>
          <w:szCs w:val="21"/>
        </w:rPr>
        <w:t>вышеперечисленным</w:t>
      </w:r>
      <w:proofErr w:type="gramEnd"/>
      <w:r>
        <w:rPr>
          <w:rFonts w:ascii="Arial" w:hAnsi="Arial" w:cs="Arial"/>
          <w:color w:val="333232"/>
          <w:sz w:val="21"/>
          <w:szCs w:val="21"/>
        </w:rPr>
        <w:t>, зональная лазерная терапия не показана.</w:t>
      </w:r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noProof/>
          <w:color w:val="333232"/>
          <w:sz w:val="21"/>
          <w:szCs w:val="21"/>
        </w:rPr>
        <w:drawing>
          <wp:inline distT="0" distB="0" distL="0" distR="0">
            <wp:extent cx="3934460" cy="1867535"/>
            <wp:effectExtent l="0" t="0" r="8890" b="0"/>
            <wp:docPr id="2" name="Рисунок 2" descr="Лечение гастр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астри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proofErr w:type="gramStart"/>
      <w:r>
        <w:rPr>
          <w:rFonts w:ascii="Arial" w:hAnsi="Arial" w:cs="Arial"/>
          <w:color w:val="333232"/>
          <w:sz w:val="21"/>
          <w:szCs w:val="21"/>
        </w:rPr>
        <w:t xml:space="preserve">Подлежат лазерной терапии: гастриты, дуодениты, неспецифические энтериты, колиты, дискинезии желчевыводящих путей, заболевания печени, поджелудочной железы, </w:t>
      </w:r>
      <w:proofErr w:type="spellStart"/>
      <w:r>
        <w:rPr>
          <w:rFonts w:ascii="Arial" w:hAnsi="Arial" w:cs="Arial"/>
          <w:color w:val="333232"/>
          <w:sz w:val="21"/>
          <w:szCs w:val="21"/>
        </w:rPr>
        <w:t>дисбактериозы</w:t>
      </w:r>
      <w:proofErr w:type="spellEnd"/>
      <w:r>
        <w:rPr>
          <w:rFonts w:ascii="Arial" w:hAnsi="Arial" w:cs="Arial"/>
          <w:color w:val="333232"/>
          <w:sz w:val="21"/>
          <w:szCs w:val="21"/>
        </w:rPr>
        <w:t xml:space="preserve"> и др.</w:t>
      </w:r>
      <w:proofErr w:type="gramEnd"/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proofErr w:type="gramStart"/>
      <w:r>
        <w:rPr>
          <w:rFonts w:ascii="Arial" w:hAnsi="Arial" w:cs="Arial"/>
          <w:color w:val="333232"/>
          <w:sz w:val="21"/>
          <w:szCs w:val="21"/>
        </w:rPr>
        <w:t>Дети старше 14 лет лечатся по схемам для взрослых (см. "Болезни желудка.</w:t>
      </w:r>
      <w:proofErr w:type="gramEnd"/>
      <w:r>
        <w:rPr>
          <w:rFonts w:ascii="Arial" w:hAnsi="Arial" w:cs="Arial"/>
          <w:color w:val="33323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232"/>
          <w:sz w:val="21"/>
          <w:szCs w:val="21"/>
        </w:rPr>
        <w:t>Хронический гастрит").</w:t>
      </w:r>
      <w:proofErr w:type="gramEnd"/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Курс - 10 процедур, по 1 процедуре в день. Повторный курс не ранее, чем через 1,5-2 месяца, если это необходимо.</w:t>
      </w:r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По необходимости возможно проведение 2-3-х курсов в год.</w:t>
      </w:r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color w:val="333232"/>
          <w:sz w:val="21"/>
          <w:szCs w:val="21"/>
        </w:rPr>
        <w:t>При составлении рецепта можно добавить общестимулирующие методы.</w:t>
      </w:r>
    </w:p>
    <w:p w:rsidR="00E3437C" w:rsidRDefault="00E3437C" w:rsidP="00E3437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inherit" w:hAnsi="inherit" w:cs="Arial"/>
          <w:color w:val="333232"/>
          <w:sz w:val="21"/>
          <w:szCs w:val="21"/>
          <w:bdr w:val="none" w:sz="0" w:space="0" w:color="auto" w:frame="1"/>
        </w:rPr>
        <w:t>ВНИМАНИЕ! Проконтролируйте уровень мощности</w:t>
      </w:r>
      <w:r>
        <w:rPr>
          <w:rFonts w:ascii="Arial" w:hAnsi="Arial" w:cs="Arial"/>
          <w:color w:val="333232"/>
          <w:sz w:val="21"/>
          <w:szCs w:val="21"/>
        </w:rPr>
        <w:t> </w:t>
      </w:r>
      <w:r>
        <w:rPr>
          <w:rFonts w:ascii="inherit" w:hAnsi="inherit" w:cs="Arial"/>
          <w:color w:val="333232"/>
          <w:sz w:val="21"/>
          <w:szCs w:val="21"/>
          <w:bdr w:val="none" w:sz="0" w:space="0" w:color="auto" w:frame="1"/>
        </w:rPr>
        <w:t>аппарата</w:t>
      </w:r>
    </w:p>
    <w:p w:rsidR="00E3437C" w:rsidRDefault="00E3437C" w:rsidP="00E3437C">
      <w:pPr>
        <w:pStyle w:val="a3"/>
        <w:spacing w:before="0" w:beforeAutospacing="0" w:after="225" w:afterAutospacing="0"/>
        <w:textAlignment w:val="baseline"/>
        <w:rPr>
          <w:rFonts w:ascii="Arial" w:hAnsi="Arial" w:cs="Arial"/>
          <w:color w:val="333232"/>
          <w:sz w:val="21"/>
          <w:szCs w:val="21"/>
        </w:rPr>
      </w:pPr>
      <w:r>
        <w:rPr>
          <w:rFonts w:ascii="Arial" w:hAnsi="Arial" w:cs="Arial"/>
          <w:noProof/>
          <w:color w:val="333232"/>
          <w:sz w:val="21"/>
          <w:szCs w:val="21"/>
        </w:rPr>
        <w:drawing>
          <wp:inline distT="0" distB="0" distL="0" distR="0">
            <wp:extent cx="2981405" cy="3861544"/>
            <wp:effectExtent l="0" t="0" r="0" b="5715"/>
            <wp:docPr id="1" name="Рисунок 1" descr="Гастрит леч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стрит леч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555" cy="386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33" w:rsidRDefault="00DC3533"/>
    <w:sectPr w:rsidR="00DC3533" w:rsidSect="00E3437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0"/>
    <w:rsid w:val="00DC3533"/>
    <w:rsid w:val="00E3437C"/>
    <w:rsid w:val="00F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2021-10-10T20:33:00Z</dcterms:created>
  <dcterms:modified xsi:type="dcterms:W3CDTF">2021-10-10T20:35:00Z</dcterms:modified>
</cp:coreProperties>
</file>