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C8" w:rsidRPr="00190EC8" w:rsidRDefault="00190EC8" w:rsidP="0019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Вывихом называют последствие травмы или заболевания суставов, в результате которого происходит расхождение суставных краёв костей. Практически всегда вывих сопровождается разрывом суставной капсулы, если при этом повреждены мышцы, сосуды, сухожилия и кости, вывих считается осложнённым.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В случаях, когда края суставов частично соприкасаются, вывих называется подвывихом.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190EC8" w:rsidRPr="00190EC8" w:rsidRDefault="00190EC8" w:rsidP="00190EC8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190EC8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СИМПТОМЫ ВЫВИХА</w:t>
      </w:r>
    </w:p>
    <w:p w:rsidR="00190EC8" w:rsidRPr="00190EC8" w:rsidRDefault="00190EC8" w:rsidP="0019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Главным симптомом, помогающим распознать вывих связок, является сильная боль в суставе с отёком поврежденного участка. При любой попытке движения вывихнутой конечностью боль становится сильнее.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Другие симптомы: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Место вывиха опухает и краснеет;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Сустав выглядит деформированным;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Двигать травмированной конечностью очень сложно;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Если повреждены нервы, место вывиха становится нечувствительным;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У человека повышается температура тела, его бьет озноб.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Эти симптомы характерны для всех вывихов в результате травмы.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190EC8" w:rsidRPr="00190EC8" w:rsidRDefault="00190EC8" w:rsidP="00190EC8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190EC8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ВИДЫ ВЫВИХОВ</w:t>
      </w:r>
    </w:p>
    <w:p w:rsidR="00190EC8" w:rsidRPr="00190EC8" w:rsidRDefault="00190EC8" w:rsidP="0019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Вывихи классифицируют в зависимости от той части тела, сустав которой повреждён, а также по их происхождению.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По происхождению вывихи делят </w:t>
      </w:r>
      <w:proofErr w:type="gramStart"/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на</w:t>
      </w:r>
      <w:proofErr w:type="gramEnd"/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приобретённые и врождённые.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90EC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Приобретённые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возникают из-за травм: падения, слишком резкого движения, удара. Вывихи у детей в локтевом или плечевом суставах нередко случаются из-за того, что взрослые с чрезмерной силой тянут их за собой за руку.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90EC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Врожденные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вывихи появляются вследствие нарушений развития плода в процессе беременности.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Виды вывихов в зависимости от повреждённой части тела: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90EC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Вывих пальца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– травма, в которой чаще других страдают фаланги большого пальца и мизинца рук. Палец неподвижен, его положение неестественно.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90EC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Вывих плечевого сустава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– наиболее распространенная травма (55% от всех вывихов). Возникает часто при падении.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90EC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Вывих голеностопа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– последствие разрыва связок (полного или частичного). В зоне риска – пожилые люди, женщины на высоких каблуках, спортсмены.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90EC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Вывих челюсти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– затрагивает нижнюю челюсть, происходит из-за удара, слишком сильного раскрытия рта во время крика, зевоты, еды и т.д.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90EC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Коленный вывих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– встречается довольно редко, обычно из-за падения с большой высоты или сильного удара.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90EC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Вывих тазобедренного сустава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– как правило, бывает врождённым следствием дисплазии сустава бедра у плода.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90EC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Вывих локтевого сустава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– обычно результат дорожно-транспортной аварии либо падения вперед на выпрямленную руку. При этом повреждается одна или обе кости предплечья.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90EC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Вывих ключицы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– последствие механического воздействия, может произойти в результате удара или падения (даже с высоты своего роста). При этом травмируется акромиальный конец ключицы.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br/>
        <w:t>Вывих лодыжки – травма, встречающаяся часто в холодное время года, как результат падения или неловкого движения ногой из-за гололёда.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190EC8" w:rsidRPr="00190EC8" w:rsidRDefault="00190EC8" w:rsidP="00190EC8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190EC8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ПЕРВАЯ ПОМОЩЬ ПРИ ВЫВИХЕ</w:t>
      </w:r>
    </w:p>
    <w:p w:rsidR="00190EC8" w:rsidRPr="00190EC8" w:rsidRDefault="00190EC8" w:rsidP="0019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Чтобы не нанести пострадавшему еще большего вреда, следует знать, что делать при вывихе.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Постарайтесь зафиксировать сустав так, чтобы он не двигался. Используйте для этого шарф, косынку, бинт и т.д.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Если на коже есть повреждения и они кровоточат, обработайте их любым антисептиком.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Приложите что-либо холодное, чтобы снять отек.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Если боль очень сильная, дайте больному таблетку для обезболивания.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- Вызовите </w:t>
      </w:r>
      <w:proofErr w:type="gramStart"/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скорую</w:t>
      </w:r>
      <w:proofErr w:type="gramEnd"/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или самостоятельно доставьте человека в </w:t>
      </w:r>
      <w:proofErr w:type="spellStart"/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травмпункт</w:t>
      </w:r>
      <w:proofErr w:type="spellEnd"/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Вправлением вывихов должен заниматься только врач, не стоит прибегать к этой процедуре самому.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После вывиха рекомендуется на протяжении месяца проводить физиотерапевтические процедуры, чтобы полностью вернуть суставу работоспособность.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Рекомендуется стандартная терапия у профильного врача: холод, пункция, покой и т.п.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190EC8" w:rsidRPr="00190EC8" w:rsidRDefault="00190EC8" w:rsidP="00190EC8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190EC8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ЛЕЧЕНИЕ ПОСЛЕДСТВИЙ ВЫВИХА ЛАЗЕРНЫМИ АППАРАТАМИ РИКТА</w:t>
      </w:r>
    </w:p>
    <w:p w:rsidR="00190EC8" w:rsidRPr="00190EC8" w:rsidRDefault="00190EC8" w:rsidP="0019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Если кровотечение отсутствует, приблизительно на второй день можно начинать использовать лазер для лечения травмированного сустава.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В среднем требуется 7-10 сеансов по 1 процедуре в день.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Зоны воздействия выбираются, исходя из локализации отека и боли.</w:t>
      </w: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190EC8" w:rsidRPr="00190EC8" w:rsidRDefault="00190EC8" w:rsidP="00190EC8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drawing>
          <wp:inline distT="0" distB="0" distL="0" distR="0">
            <wp:extent cx="4164965" cy="1313815"/>
            <wp:effectExtent l="0" t="0" r="6985" b="635"/>
            <wp:docPr id="2" name="Рисунок 2" descr="Лечение трав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трав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6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0EC8" w:rsidRPr="00190EC8" w:rsidRDefault="00190EC8" w:rsidP="00190EC8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drawing>
          <wp:inline distT="0" distB="0" distL="0" distR="0">
            <wp:extent cx="4003675" cy="2336165"/>
            <wp:effectExtent l="0" t="0" r="0" b="6985"/>
            <wp:docPr id="1" name="Рисунок 1" descr="Травма л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авма леч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EC8" w:rsidRPr="00190EC8" w:rsidRDefault="00190EC8" w:rsidP="00190EC8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190EC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Воздействие осуществляется на болезненные и отёкшие участки. Курс можно повторить, если есть показания, но не ранее, чем через 3-4 недели.</w:t>
      </w:r>
    </w:p>
    <w:p w:rsidR="009B3A38" w:rsidRDefault="009B3A38"/>
    <w:sectPr w:rsidR="009B3A38" w:rsidSect="00190EC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D5"/>
    <w:rsid w:val="00190EC8"/>
    <w:rsid w:val="009B3A38"/>
    <w:rsid w:val="00BA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0E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0E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0E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0E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3381</Characters>
  <Application>Microsoft Office Word</Application>
  <DocSecurity>0</DocSecurity>
  <Lines>28</Lines>
  <Paragraphs>7</Paragraphs>
  <ScaleCrop>false</ScaleCrop>
  <Company>Home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2021-10-10T17:39:00Z</dcterms:created>
  <dcterms:modified xsi:type="dcterms:W3CDTF">2021-10-10T17:40:00Z</dcterms:modified>
</cp:coreProperties>
</file>